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5D1E" w14:textId="2BE8CDE6" w:rsidR="00CC7656" w:rsidRPr="004B1269" w:rsidRDefault="004118DF" w:rsidP="00F95B41">
      <w:pPr>
        <w:shd w:val="clear" w:color="auto" w:fill="FFFFFF"/>
        <w:jc w:val="center"/>
        <w:textAlignment w:val="top"/>
        <w:outlineLvl w:val="0"/>
        <w:rPr>
          <w:rFonts w:ascii="Arial" w:eastAsia="Times New Roman" w:hAnsi="Arial" w:cs="Arial"/>
          <w:b/>
          <w:bCs/>
          <w:color w:val="3E133D"/>
          <w:kern w:val="36"/>
          <w:sz w:val="32"/>
          <w:szCs w:val="32"/>
          <w:lang w:eastAsia="en-US"/>
        </w:rPr>
      </w:pPr>
      <w:r w:rsidRPr="004B1269">
        <w:rPr>
          <w:rFonts w:ascii="Arial" w:eastAsia="Times New Roman" w:hAnsi="Arial" w:cs="Arial"/>
          <w:b/>
          <w:bCs/>
          <w:color w:val="3E133D"/>
          <w:kern w:val="36"/>
          <w:sz w:val="32"/>
          <w:szCs w:val="32"/>
          <w:lang w:eastAsia="en-US"/>
        </w:rPr>
        <w:t>SRS 20</w:t>
      </w:r>
      <w:r w:rsidR="00C53CAA" w:rsidRPr="004B1269">
        <w:rPr>
          <w:rFonts w:ascii="Arial" w:eastAsia="Times New Roman" w:hAnsi="Arial" w:cs="Arial"/>
          <w:b/>
          <w:bCs/>
          <w:color w:val="3E133D"/>
          <w:kern w:val="36"/>
          <w:sz w:val="32"/>
          <w:szCs w:val="32"/>
          <w:lang w:eastAsia="en-US"/>
        </w:rPr>
        <w:t>2</w:t>
      </w:r>
      <w:r w:rsidR="00BD0D8B">
        <w:rPr>
          <w:rFonts w:ascii="Arial" w:eastAsia="Times New Roman" w:hAnsi="Arial" w:cs="Arial"/>
          <w:b/>
          <w:bCs/>
          <w:color w:val="3E133D"/>
          <w:kern w:val="36"/>
          <w:sz w:val="32"/>
          <w:szCs w:val="32"/>
          <w:lang w:eastAsia="en-US"/>
        </w:rPr>
        <w:t>1</w:t>
      </w:r>
      <w:r w:rsidR="008B44BF" w:rsidRPr="004B1269">
        <w:rPr>
          <w:rFonts w:ascii="Arial" w:eastAsia="Times New Roman" w:hAnsi="Arial" w:cs="Arial"/>
          <w:b/>
          <w:bCs/>
          <w:color w:val="3E133D"/>
          <w:kern w:val="36"/>
          <w:sz w:val="32"/>
          <w:szCs w:val="32"/>
          <w:lang w:eastAsia="en-US"/>
        </w:rPr>
        <w:t xml:space="preserve"> </w:t>
      </w:r>
      <w:r w:rsidRPr="004B1269">
        <w:rPr>
          <w:rFonts w:ascii="Arial" w:eastAsia="Times New Roman" w:hAnsi="Arial" w:cs="Arial"/>
          <w:b/>
          <w:bCs/>
          <w:color w:val="3E133D"/>
          <w:kern w:val="36"/>
          <w:sz w:val="32"/>
          <w:szCs w:val="32"/>
          <w:lang w:eastAsia="en-US"/>
        </w:rPr>
        <w:t>Outstanding Early</w:t>
      </w:r>
      <w:r w:rsidR="00CC7656" w:rsidRPr="004B1269">
        <w:rPr>
          <w:rFonts w:ascii="Arial" w:eastAsia="Times New Roman" w:hAnsi="Arial" w:cs="Arial"/>
          <w:b/>
          <w:bCs/>
          <w:color w:val="3E133D"/>
          <w:kern w:val="36"/>
          <w:sz w:val="32"/>
          <w:szCs w:val="32"/>
          <w:lang w:eastAsia="en-US"/>
        </w:rPr>
        <w:t xml:space="preserve"> Investigator Award</w:t>
      </w:r>
      <w:r w:rsidR="00304760">
        <w:rPr>
          <w:rFonts w:ascii="Arial" w:eastAsia="Times New Roman" w:hAnsi="Arial" w:cs="Arial"/>
          <w:b/>
          <w:bCs/>
          <w:color w:val="3E133D"/>
          <w:kern w:val="36"/>
          <w:sz w:val="32"/>
          <w:szCs w:val="32"/>
          <w:lang w:eastAsia="en-US"/>
        </w:rPr>
        <w:t xml:space="preserve"> RFA</w:t>
      </w:r>
    </w:p>
    <w:p w14:paraId="77134D38" w14:textId="77777777" w:rsidR="00F95B41" w:rsidRPr="00F95B41" w:rsidRDefault="00F95B41" w:rsidP="00F95B41">
      <w:pPr>
        <w:shd w:val="clear" w:color="auto" w:fill="FFFFFF"/>
        <w:jc w:val="center"/>
        <w:textAlignment w:val="top"/>
        <w:outlineLvl w:val="0"/>
        <w:rPr>
          <w:rFonts w:ascii="Georgia" w:eastAsia="Times New Roman" w:hAnsi="Georgia"/>
          <w:b/>
          <w:bCs/>
          <w:color w:val="3E133D"/>
          <w:kern w:val="36"/>
          <w:sz w:val="20"/>
          <w:szCs w:val="20"/>
          <w:lang w:eastAsia="en-US"/>
        </w:rPr>
      </w:pPr>
    </w:p>
    <w:p w14:paraId="6570C498" w14:textId="62FDCF0B" w:rsidR="00F95B41" w:rsidRPr="004B1269" w:rsidRDefault="00F95B41" w:rsidP="00F95B41">
      <w:pPr>
        <w:shd w:val="clear" w:color="auto" w:fill="FFFFFF"/>
        <w:jc w:val="center"/>
        <w:textAlignment w:val="top"/>
        <w:outlineLvl w:val="0"/>
        <w:rPr>
          <w:rFonts w:ascii="Arial" w:eastAsia="Times New Roman" w:hAnsi="Arial" w:cs="Arial"/>
          <w:b/>
          <w:bCs/>
          <w:i/>
          <w:color w:val="3E133D"/>
          <w:kern w:val="36"/>
          <w:sz w:val="18"/>
          <w:szCs w:val="18"/>
          <w:lang w:eastAsia="en-US"/>
        </w:rPr>
      </w:pPr>
      <w:r w:rsidRPr="004B1269">
        <w:rPr>
          <w:rFonts w:ascii="Arial" w:eastAsia="Times New Roman" w:hAnsi="Arial" w:cs="Arial"/>
          <w:b/>
          <w:bCs/>
          <w:i/>
          <w:color w:val="3E133D"/>
          <w:kern w:val="36"/>
          <w:sz w:val="18"/>
          <w:szCs w:val="18"/>
          <w:lang w:eastAsia="en-US"/>
        </w:rPr>
        <w:t>The award cycle for the 20</w:t>
      </w:r>
      <w:r w:rsidR="004843CC" w:rsidRPr="004B1269">
        <w:rPr>
          <w:rFonts w:ascii="Arial" w:eastAsia="Times New Roman" w:hAnsi="Arial" w:cs="Arial"/>
          <w:b/>
          <w:bCs/>
          <w:i/>
          <w:color w:val="3E133D"/>
          <w:kern w:val="36"/>
          <w:sz w:val="18"/>
          <w:szCs w:val="18"/>
          <w:lang w:eastAsia="en-US"/>
        </w:rPr>
        <w:t>2</w:t>
      </w:r>
      <w:r w:rsidR="004B52BA">
        <w:rPr>
          <w:rFonts w:ascii="Arial" w:eastAsia="Times New Roman" w:hAnsi="Arial" w:cs="Arial"/>
          <w:b/>
          <w:bCs/>
          <w:i/>
          <w:color w:val="3E133D"/>
          <w:kern w:val="36"/>
          <w:sz w:val="18"/>
          <w:szCs w:val="18"/>
          <w:lang w:eastAsia="en-US"/>
        </w:rPr>
        <w:t>1</w:t>
      </w:r>
      <w:r w:rsidRPr="004B1269">
        <w:rPr>
          <w:rFonts w:ascii="Arial" w:eastAsia="Times New Roman" w:hAnsi="Arial" w:cs="Arial"/>
          <w:b/>
          <w:bCs/>
          <w:i/>
          <w:color w:val="3E133D"/>
          <w:kern w:val="36"/>
          <w:sz w:val="18"/>
          <w:szCs w:val="18"/>
          <w:lang w:eastAsia="en-US"/>
        </w:rPr>
        <w:t xml:space="preserve"> Outstanding Early Investigator Award is open through </w:t>
      </w:r>
      <w:r w:rsidR="004843CC" w:rsidRPr="004B1269">
        <w:rPr>
          <w:rFonts w:ascii="Arial" w:eastAsia="Times New Roman" w:hAnsi="Arial" w:cs="Arial"/>
          <w:b/>
          <w:bCs/>
          <w:i/>
          <w:color w:val="3E133D"/>
          <w:kern w:val="36"/>
          <w:sz w:val="18"/>
          <w:szCs w:val="18"/>
          <w:lang w:eastAsia="en-US"/>
        </w:rPr>
        <w:t>January 26</w:t>
      </w:r>
      <w:r w:rsidRPr="004B1269">
        <w:rPr>
          <w:rFonts w:ascii="Arial" w:eastAsia="Times New Roman" w:hAnsi="Arial" w:cs="Arial"/>
          <w:b/>
          <w:bCs/>
          <w:i/>
          <w:color w:val="3E133D"/>
          <w:kern w:val="36"/>
          <w:sz w:val="18"/>
          <w:szCs w:val="18"/>
          <w:lang w:eastAsia="en-US"/>
        </w:rPr>
        <w:t>, 20</w:t>
      </w:r>
      <w:r w:rsidR="004843CC" w:rsidRPr="004B1269">
        <w:rPr>
          <w:rFonts w:ascii="Arial" w:eastAsia="Times New Roman" w:hAnsi="Arial" w:cs="Arial"/>
          <w:b/>
          <w:bCs/>
          <w:i/>
          <w:color w:val="3E133D"/>
          <w:kern w:val="36"/>
          <w:sz w:val="18"/>
          <w:szCs w:val="18"/>
          <w:lang w:eastAsia="en-US"/>
        </w:rPr>
        <w:t>2</w:t>
      </w:r>
      <w:r w:rsidR="004B52BA">
        <w:rPr>
          <w:rFonts w:ascii="Arial" w:eastAsia="Times New Roman" w:hAnsi="Arial" w:cs="Arial"/>
          <w:b/>
          <w:bCs/>
          <w:i/>
          <w:color w:val="3E133D"/>
          <w:kern w:val="36"/>
          <w:sz w:val="18"/>
          <w:szCs w:val="18"/>
          <w:lang w:eastAsia="en-US"/>
        </w:rPr>
        <w:t>1</w:t>
      </w:r>
      <w:r w:rsidRPr="004B1269">
        <w:rPr>
          <w:rFonts w:ascii="Arial" w:eastAsia="Times New Roman" w:hAnsi="Arial" w:cs="Arial"/>
          <w:b/>
          <w:bCs/>
          <w:i/>
          <w:color w:val="3E133D"/>
          <w:kern w:val="36"/>
          <w:sz w:val="18"/>
          <w:szCs w:val="18"/>
          <w:lang w:eastAsia="en-US"/>
        </w:rPr>
        <w:t xml:space="preserve">, </w:t>
      </w:r>
      <w:r w:rsidR="00867A28" w:rsidRPr="004B1269">
        <w:rPr>
          <w:rFonts w:ascii="Arial" w:eastAsia="Times New Roman" w:hAnsi="Arial" w:cs="Arial"/>
          <w:b/>
          <w:bCs/>
          <w:i/>
          <w:color w:val="3E133D"/>
          <w:kern w:val="36"/>
          <w:sz w:val="18"/>
          <w:szCs w:val="18"/>
          <w:lang w:eastAsia="en-US"/>
        </w:rPr>
        <w:t>11:59 PM</w:t>
      </w:r>
      <w:r w:rsidRPr="004B1269">
        <w:rPr>
          <w:rFonts w:ascii="Arial" w:eastAsia="Times New Roman" w:hAnsi="Arial" w:cs="Arial"/>
          <w:b/>
          <w:bCs/>
          <w:i/>
          <w:color w:val="3E133D"/>
          <w:kern w:val="36"/>
          <w:sz w:val="18"/>
          <w:szCs w:val="18"/>
          <w:lang w:eastAsia="en-US"/>
        </w:rPr>
        <w:t>, CT</w:t>
      </w:r>
    </w:p>
    <w:p w14:paraId="52ACD5F3" w14:textId="77777777" w:rsidR="00F95B41" w:rsidRPr="00F95B41" w:rsidRDefault="00F95B41" w:rsidP="00F95B41">
      <w:pPr>
        <w:shd w:val="clear" w:color="auto" w:fill="FFFFFF"/>
        <w:jc w:val="center"/>
        <w:textAlignment w:val="top"/>
        <w:outlineLvl w:val="0"/>
        <w:rPr>
          <w:rFonts w:ascii="Georgia" w:eastAsia="Times New Roman" w:hAnsi="Georgia"/>
          <w:b/>
          <w:bCs/>
          <w:i/>
          <w:color w:val="3E133D"/>
          <w:kern w:val="36"/>
          <w:sz w:val="16"/>
          <w:szCs w:val="16"/>
          <w:lang w:eastAsia="en-US"/>
        </w:rPr>
      </w:pPr>
    </w:p>
    <w:p w14:paraId="09119219" w14:textId="2FDA0565" w:rsidR="00F95B41" w:rsidRPr="004B1269" w:rsidRDefault="00F95B41" w:rsidP="00F95B41">
      <w:pPr>
        <w:shd w:val="clear" w:color="auto" w:fill="FFFFFF"/>
        <w:rPr>
          <w:rFonts w:ascii="Arial" w:eastAsia="Times New Roman" w:hAnsi="Arial" w:cs="Arial"/>
          <w:i/>
          <w:iCs/>
          <w:color w:val="161616"/>
          <w:lang w:eastAsia="en-US"/>
        </w:rPr>
      </w:pPr>
      <w:r w:rsidRPr="004B1269">
        <w:rPr>
          <w:rFonts w:ascii="Arial" w:eastAsia="Times New Roman" w:hAnsi="Arial" w:cs="Arial"/>
          <w:i/>
          <w:iCs/>
          <w:color w:val="161616"/>
          <w:lang w:eastAsia="en-US"/>
        </w:rPr>
        <w:t xml:space="preserve">This award recognizes an outstanding research effort by an early-stage investigator in the field of sleep research. </w:t>
      </w:r>
      <w:r w:rsidR="00CC7656" w:rsidRPr="004B1269">
        <w:rPr>
          <w:rFonts w:ascii="Arial" w:eastAsia="Times New Roman" w:hAnsi="Arial" w:cs="Arial"/>
          <w:i/>
          <w:iCs/>
          <w:color w:val="161616"/>
          <w:lang w:eastAsia="en-US"/>
        </w:rPr>
        <w:t>The basis for evaluation of a candidate is a single</w:t>
      </w:r>
      <w:r w:rsidR="00C83530" w:rsidRPr="004B1269">
        <w:rPr>
          <w:rFonts w:ascii="Arial" w:eastAsia="Times New Roman" w:hAnsi="Arial" w:cs="Arial"/>
          <w:i/>
          <w:iCs/>
          <w:color w:val="161616"/>
          <w:lang w:eastAsia="en-US"/>
        </w:rPr>
        <w:t>,</w:t>
      </w:r>
      <w:r w:rsidR="00CC7656" w:rsidRPr="004B1269">
        <w:rPr>
          <w:rFonts w:ascii="Arial" w:eastAsia="Times New Roman" w:hAnsi="Arial" w:cs="Arial"/>
          <w:i/>
          <w:iCs/>
          <w:color w:val="161616"/>
          <w:lang w:eastAsia="en-US"/>
        </w:rPr>
        <w:t xml:space="preserve"> peer-reviewed </w:t>
      </w:r>
      <w:r w:rsidR="0057373B" w:rsidRPr="004B1269">
        <w:rPr>
          <w:rFonts w:ascii="Arial" w:eastAsia="Times New Roman" w:hAnsi="Arial" w:cs="Arial"/>
          <w:i/>
          <w:iCs/>
          <w:color w:val="161616"/>
          <w:lang w:eastAsia="en-US"/>
        </w:rPr>
        <w:t>publication reporting original research (not a review),</w:t>
      </w:r>
      <w:r w:rsidR="00CC7656" w:rsidRPr="004B1269">
        <w:rPr>
          <w:rFonts w:ascii="Arial" w:eastAsia="Times New Roman" w:hAnsi="Arial" w:cs="Arial"/>
          <w:i/>
          <w:iCs/>
          <w:color w:val="161616"/>
          <w:lang w:eastAsia="en-US"/>
        </w:rPr>
        <w:t xml:space="preserve"> supported by a senior investigator's letter of recommendation</w:t>
      </w:r>
      <w:r w:rsidR="00C83530" w:rsidRPr="004B1269">
        <w:rPr>
          <w:rFonts w:ascii="Arial" w:eastAsia="Times New Roman" w:hAnsi="Arial" w:cs="Arial"/>
          <w:i/>
          <w:iCs/>
          <w:color w:val="161616"/>
          <w:lang w:eastAsia="en-US"/>
        </w:rPr>
        <w:t xml:space="preserve"> that must address specific elements described below</w:t>
      </w:r>
      <w:r w:rsidRPr="004B1269">
        <w:rPr>
          <w:rFonts w:ascii="Arial" w:eastAsia="Times New Roman" w:hAnsi="Arial" w:cs="Arial"/>
          <w:i/>
          <w:iCs/>
          <w:color w:val="161616"/>
          <w:lang w:eastAsia="en-US"/>
        </w:rPr>
        <w:t>. The candidate must be the first author; and the article must be published or accepted for publication in 20</w:t>
      </w:r>
      <w:r w:rsidR="004B52BA">
        <w:rPr>
          <w:rFonts w:ascii="Arial" w:eastAsia="Times New Roman" w:hAnsi="Arial" w:cs="Arial"/>
          <w:i/>
          <w:iCs/>
          <w:color w:val="161616"/>
          <w:lang w:eastAsia="en-US"/>
        </w:rPr>
        <w:t>20</w:t>
      </w:r>
      <w:r w:rsidRPr="004B1269">
        <w:rPr>
          <w:rFonts w:ascii="Arial" w:eastAsia="Times New Roman" w:hAnsi="Arial" w:cs="Arial"/>
          <w:i/>
          <w:iCs/>
          <w:color w:val="161616"/>
          <w:lang w:eastAsia="en-US"/>
        </w:rPr>
        <w:t>.</w:t>
      </w:r>
    </w:p>
    <w:p w14:paraId="591C6C90" w14:textId="0A0A1368" w:rsidR="001307BB" w:rsidRDefault="00CC7656" w:rsidP="001307BB">
      <w:pPr>
        <w:shd w:val="clear" w:color="auto" w:fill="FFFFFF"/>
        <w:rPr>
          <w:rFonts w:ascii="Arial" w:hAnsi="Arial" w:cs="Arial"/>
          <w:color w:val="161616"/>
          <w:lang w:eastAsia="en-US"/>
        </w:rPr>
      </w:pPr>
      <w:r w:rsidRPr="004B1269">
        <w:rPr>
          <w:rFonts w:ascii="Arial" w:eastAsia="Times New Roman" w:hAnsi="Arial" w:cs="Arial"/>
          <w:color w:val="161616"/>
          <w:lang w:eastAsia="en-US"/>
        </w:rPr>
        <w:br/>
      </w:r>
      <w:r w:rsidR="001307BB">
        <w:rPr>
          <w:rFonts w:ascii="Arial" w:hAnsi="Arial" w:cs="Arial"/>
          <w:color w:val="161616"/>
        </w:rPr>
        <w:t xml:space="preserve">The award consists of a plaque and an honorarium to be applied toward registration to attend Virtual SLEEP 2021, the Annual Meeting of the Associated Professional Sleep Societies. The plaque will be virtually presented to you at Virtual SLEEP 2021 during the SRS Club Hypnos Reception and mailed </w:t>
      </w:r>
      <w:r w:rsidR="001307BB">
        <w:rPr>
          <w:rFonts w:ascii="Arial" w:hAnsi="Arial" w:cs="Arial"/>
          <w:color w:val="161616"/>
        </w:rPr>
        <w:t>later</w:t>
      </w:r>
      <w:r w:rsidR="001307BB">
        <w:rPr>
          <w:rFonts w:ascii="Arial" w:hAnsi="Arial" w:cs="Arial"/>
          <w:color w:val="161616"/>
        </w:rPr>
        <w:t xml:space="preserve">. </w:t>
      </w:r>
    </w:p>
    <w:p w14:paraId="4B98B91F" w14:textId="327DC1AE" w:rsidR="00F95B41" w:rsidRPr="004B1269" w:rsidRDefault="00F95B41" w:rsidP="00F95B41">
      <w:pPr>
        <w:shd w:val="clear" w:color="auto" w:fill="FFFFFF"/>
        <w:rPr>
          <w:rFonts w:ascii="Arial" w:eastAsia="Times New Roman" w:hAnsi="Arial" w:cs="Arial"/>
          <w:i/>
          <w:iCs/>
          <w:color w:val="161616"/>
          <w:lang w:eastAsia="en-US"/>
        </w:rPr>
      </w:pPr>
    </w:p>
    <w:p w14:paraId="360419FE" w14:textId="5CFB291A" w:rsidR="00C83530" w:rsidRPr="004B1269" w:rsidRDefault="00803960" w:rsidP="00F95B41">
      <w:pPr>
        <w:shd w:val="clear" w:color="auto" w:fill="FFFFFF"/>
        <w:rPr>
          <w:rFonts w:ascii="Arial" w:eastAsia="Times New Roman" w:hAnsi="Arial" w:cs="Arial"/>
          <w:b/>
          <w:color w:val="161616"/>
          <w:lang w:eastAsia="en-US"/>
        </w:rPr>
      </w:pPr>
      <w:r w:rsidRPr="004B1269">
        <w:rPr>
          <w:rFonts w:ascii="Arial" w:eastAsia="Times New Roman" w:hAnsi="Arial" w:cs="Arial"/>
          <w:b/>
          <w:color w:val="161616"/>
          <w:u w:val="single"/>
          <w:lang w:eastAsia="en-US"/>
        </w:rPr>
        <w:t>To be eligible</w:t>
      </w:r>
      <w:r w:rsidRPr="004B1269">
        <w:rPr>
          <w:rFonts w:ascii="Arial" w:eastAsia="Times New Roman" w:hAnsi="Arial" w:cs="Arial"/>
          <w:b/>
          <w:color w:val="161616"/>
          <w:lang w:eastAsia="en-US"/>
        </w:rPr>
        <w:t>, the candidate must</w:t>
      </w:r>
      <w:r w:rsidR="00C169B3" w:rsidRPr="004B1269">
        <w:rPr>
          <w:rFonts w:ascii="Arial" w:eastAsia="Times New Roman" w:hAnsi="Arial" w:cs="Arial"/>
          <w:b/>
          <w:color w:val="161616"/>
          <w:lang w:eastAsia="en-US"/>
        </w:rPr>
        <w:t>:</w:t>
      </w:r>
    </w:p>
    <w:p w14:paraId="27758095" w14:textId="77777777" w:rsidR="00F95B41" w:rsidRPr="004B1269" w:rsidRDefault="00C83530" w:rsidP="00F95B41">
      <w:pPr>
        <w:pStyle w:val="ListParagraph"/>
        <w:numPr>
          <w:ilvl w:val="0"/>
          <w:numId w:val="3"/>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Be the first author of the origi</w:t>
      </w:r>
      <w:r w:rsidR="00F95B41" w:rsidRPr="004B1269">
        <w:rPr>
          <w:rFonts w:ascii="Arial" w:eastAsia="Times New Roman" w:hAnsi="Arial" w:cs="Arial"/>
          <w:color w:val="161616"/>
          <w:lang w:eastAsia="en-US"/>
        </w:rPr>
        <w:t>nal, peer-reviewed publication,</w:t>
      </w:r>
    </w:p>
    <w:p w14:paraId="63C2D0EC" w14:textId="20CF8AF1" w:rsidR="00C83530" w:rsidRPr="004B1269" w:rsidRDefault="00F95B41" w:rsidP="00F95B41">
      <w:pPr>
        <w:pStyle w:val="ListParagraph"/>
        <w:numPr>
          <w:ilvl w:val="0"/>
          <w:numId w:val="3"/>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W</w:t>
      </w:r>
      <w:r w:rsidR="00C83530" w:rsidRPr="004B1269">
        <w:rPr>
          <w:rFonts w:ascii="Arial" w:eastAsia="Times New Roman" w:hAnsi="Arial" w:cs="Arial"/>
          <w:color w:val="161616"/>
          <w:lang w:eastAsia="en-US"/>
        </w:rPr>
        <w:t>hich must have been published or accepted for publication in 20</w:t>
      </w:r>
      <w:r w:rsidR="004B52BA">
        <w:rPr>
          <w:rFonts w:ascii="Arial" w:eastAsia="Times New Roman" w:hAnsi="Arial" w:cs="Arial"/>
          <w:color w:val="161616"/>
          <w:lang w:eastAsia="en-US"/>
        </w:rPr>
        <w:t>20</w:t>
      </w:r>
      <w:r w:rsidRPr="004B1269">
        <w:rPr>
          <w:rFonts w:ascii="Arial" w:eastAsia="Times New Roman" w:hAnsi="Arial" w:cs="Arial"/>
          <w:color w:val="161616"/>
          <w:lang w:eastAsia="en-US"/>
        </w:rPr>
        <w:t>,</w:t>
      </w:r>
    </w:p>
    <w:p w14:paraId="5ED0610D" w14:textId="1D45EA0F" w:rsidR="00CC7656" w:rsidRPr="004B1269" w:rsidRDefault="00CC7656" w:rsidP="00F95B41">
      <w:pPr>
        <w:pStyle w:val="ListParagraph"/>
        <w:numPr>
          <w:ilvl w:val="0"/>
          <w:numId w:val="3"/>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Be a member, in good standing, with the SRS</w:t>
      </w:r>
      <w:r w:rsidR="00F95B41" w:rsidRPr="004B1269">
        <w:rPr>
          <w:rFonts w:ascii="Arial" w:eastAsia="Times New Roman" w:hAnsi="Arial" w:cs="Arial"/>
          <w:color w:val="161616"/>
          <w:lang w:eastAsia="en-US"/>
        </w:rPr>
        <w:t>,</w:t>
      </w:r>
    </w:p>
    <w:p w14:paraId="7B2828F4" w14:textId="2E5A118F" w:rsidR="00CC7656" w:rsidRPr="004B1269" w:rsidRDefault="00803960" w:rsidP="00F95B41">
      <w:pPr>
        <w:pStyle w:val="ListParagraph"/>
        <w:numPr>
          <w:ilvl w:val="0"/>
          <w:numId w:val="3"/>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H</w:t>
      </w:r>
      <w:r w:rsidR="00CC7656" w:rsidRPr="004B1269">
        <w:rPr>
          <w:rFonts w:ascii="Arial" w:eastAsia="Times New Roman" w:hAnsi="Arial" w:cs="Arial"/>
          <w:color w:val="161616"/>
          <w:lang w:eastAsia="en-US"/>
        </w:rPr>
        <w:t>old a terminal degree</w:t>
      </w:r>
      <w:r w:rsidR="00715F39">
        <w:rPr>
          <w:rFonts w:ascii="Arial" w:eastAsia="Times New Roman" w:hAnsi="Arial" w:cs="Arial"/>
          <w:color w:val="161616"/>
          <w:lang w:eastAsia="en-US"/>
        </w:rPr>
        <w:t xml:space="preserve"> </w:t>
      </w:r>
      <w:r w:rsidR="00CC7656" w:rsidRPr="004B1269">
        <w:rPr>
          <w:rFonts w:ascii="Arial" w:eastAsia="Times New Roman" w:hAnsi="Arial" w:cs="Arial"/>
          <w:color w:val="161616"/>
          <w:lang w:eastAsia="en-US"/>
        </w:rPr>
        <w:t>(</w:t>
      </w:r>
      <w:r w:rsidR="00715F39">
        <w:rPr>
          <w:rFonts w:ascii="Arial" w:eastAsia="Times New Roman" w:hAnsi="Arial" w:cs="Arial"/>
          <w:color w:val="161616"/>
          <w:lang w:eastAsia="en-US"/>
        </w:rPr>
        <w:t xml:space="preserve">e.g., </w:t>
      </w:r>
      <w:r w:rsidR="00CC7656" w:rsidRPr="004B1269">
        <w:rPr>
          <w:rFonts w:ascii="Arial" w:eastAsia="Times New Roman" w:hAnsi="Arial" w:cs="Arial"/>
          <w:color w:val="161616"/>
          <w:lang w:eastAsia="en-US"/>
        </w:rPr>
        <w:t>PhD, MD, DO) and be within 7 years of having obtained such degree</w:t>
      </w:r>
      <w:r w:rsidR="0057373B" w:rsidRPr="004B1269">
        <w:rPr>
          <w:rFonts w:ascii="Arial" w:eastAsia="Times New Roman" w:hAnsi="Arial" w:cs="Arial"/>
          <w:color w:val="161616"/>
          <w:lang w:eastAsia="en-US"/>
        </w:rPr>
        <w:t xml:space="preserve">, as of the </w:t>
      </w:r>
      <w:r w:rsidR="00B94835" w:rsidRPr="004B1269">
        <w:rPr>
          <w:rFonts w:ascii="Arial" w:eastAsia="Times New Roman" w:hAnsi="Arial" w:cs="Arial"/>
          <w:color w:val="161616"/>
          <w:lang w:eastAsia="en-US"/>
        </w:rPr>
        <w:t>January 26, 202</w:t>
      </w:r>
      <w:r w:rsidR="004B52BA">
        <w:rPr>
          <w:rFonts w:ascii="Arial" w:eastAsia="Times New Roman" w:hAnsi="Arial" w:cs="Arial"/>
          <w:color w:val="161616"/>
          <w:lang w:eastAsia="en-US"/>
        </w:rPr>
        <w:t>1</w:t>
      </w:r>
      <w:r w:rsidR="00923BF5" w:rsidRPr="004B1269">
        <w:rPr>
          <w:rFonts w:ascii="Arial" w:eastAsia="Times New Roman" w:hAnsi="Arial" w:cs="Arial"/>
          <w:color w:val="161616"/>
          <w:lang w:eastAsia="en-US"/>
        </w:rPr>
        <w:t xml:space="preserve"> deadline</w:t>
      </w:r>
      <w:r w:rsidR="00B12A6B" w:rsidRPr="004B1269">
        <w:rPr>
          <w:rFonts w:ascii="Arial" w:eastAsia="Times New Roman" w:hAnsi="Arial" w:cs="Arial"/>
          <w:color w:val="161616"/>
          <w:lang w:eastAsia="en-US"/>
        </w:rPr>
        <w:t>. If the applicant has taken time away from research and is thus beyond 7 years of having obtained a terminal degree, then the applicant must provide a description of extenuating circumstances (e.g. clinical training, maternity/paternity leave or care of dependents</w:t>
      </w:r>
      <w:r w:rsidR="00C169B3" w:rsidRPr="004B1269">
        <w:rPr>
          <w:rFonts w:ascii="Arial" w:eastAsia="Times New Roman" w:hAnsi="Arial" w:cs="Arial"/>
          <w:color w:val="161616"/>
          <w:lang w:eastAsia="en-US"/>
        </w:rPr>
        <w:t>)</w:t>
      </w:r>
      <w:r w:rsidR="0057373B" w:rsidRPr="004B1269">
        <w:rPr>
          <w:rFonts w:ascii="Arial" w:eastAsia="Times New Roman" w:hAnsi="Arial" w:cs="Arial"/>
          <w:color w:val="161616"/>
          <w:lang w:eastAsia="en-US"/>
        </w:rPr>
        <w:t>.</w:t>
      </w:r>
      <w:r w:rsidR="00B12A6B" w:rsidRPr="004B1269">
        <w:rPr>
          <w:rFonts w:ascii="Arial" w:eastAsia="Times New Roman" w:hAnsi="Arial" w:cs="Arial"/>
          <w:color w:val="161616"/>
          <w:lang w:eastAsia="en-US"/>
        </w:rPr>
        <w:t xml:space="preserve"> </w:t>
      </w:r>
    </w:p>
    <w:p w14:paraId="57A20358" w14:textId="62116667" w:rsidR="00B12A6B" w:rsidRPr="004B1269" w:rsidRDefault="00CC7656" w:rsidP="00F95B41">
      <w:pPr>
        <w:shd w:val="clear" w:color="auto" w:fill="FFFFFF"/>
        <w:rPr>
          <w:rFonts w:ascii="Arial" w:eastAsia="Times New Roman" w:hAnsi="Arial" w:cs="Arial"/>
          <w:b/>
          <w:bCs/>
          <w:color w:val="161616"/>
          <w:lang w:eastAsia="en-US"/>
        </w:rPr>
      </w:pPr>
      <w:r w:rsidRPr="004B1269">
        <w:rPr>
          <w:rFonts w:ascii="Arial" w:eastAsia="Times New Roman" w:hAnsi="Arial" w:cs="Arial"/>
          <w:color w:val="161616"/>
          <w:lang w:eastAsia="en-US"/>
        </w:rPr>
        <w:br/>
      </w:r>
    </w:p>
    <w:p w14:paraId="02481A74" w14:textId="6CB58C60" w:rsidR="00F95B41" w:rsidRPr="004B1269" w:rsidRDefault="00CC7656" w:rsidP="00F95B41">
      <w:pPr>
        <w:shd w:val="clear" w:color="auto" w:fill="FFFFFF"/>
        <w:rPr>
          <w:rFonts w:ascii="Arial" w:eastAsia="Times New Roman" w:hAnsi="Arial" w:cs="Arial"/>
          <w:b/>
          <w:bCs/>
          <w:color w:val="161616"/>
          <w:lang w:eastAsia="en-US"/>
        </w:rPr>
      </w:pPr>
      <w:r w:rsidRPr="004B1269">
        <w:rPr>
          <w:rFonts w:ascii="Arial" w:eastAsia="Times New Roman" w:hAnsi="Arial" w:cs="Arial"/>
          <w:b/>
          <w:bCs/>
          <w:color w:val="161616"/>
          <w:u w:val="single"/>
          <w:lang w:eastAsia="en-US"/>
        </w:rPr>
        <w:t>To apply</w:t>
      </w:r>
      <w:r w:rsidRPr="004B1269">
        <w:rPr>
          <w:rFonts w:ascii="Arial" w:eastAsia="Times New Roman" w:hAnsi="Arial" w:cs="Arial"/>
          <w:b/>
          <w:bCs/>
          <w:color w:val="161616"/>
          <w:lang w:eastAsia="en-US"/>
        </w:rPr>
        <w:t xml:space="preserve">, candidates must submit the completed </w:t>
      </w:r>
      <w:r w:rsidRPr="004B1269">
        <w:rPr>
          <w:rFonts w:ascii="Arial" w:eastAsia="Times New Roman" w:hAnsi="Arial" w:cs="Arial"/>
          <w:b/>
          <w:bCs/>
          <w:lang w:eastAsia="en-US"/>
        </w:rPr>
        <w:t>Application</w:t>
      </w:r>
      <w:r w:rsidR="00F95B41" w:rsidRPr="004B1269">
        <w:rPr>
          <w:rFonts w:ascii="Arial" w:eastAsia="Times New Roman" w:hAnsi="Arial" w:cs="Arial"/>
          <w:b/>
          <w:bCs/>
          <w:lang w:eastAsia="en-US"/>
        </w:rPr>
        <w:t xml:space="preserve"> Form</w:t>
      </w:r>
      <w:r w:rsidRPr="004B1269">
        <w:rPr>
          <w:rFonts w:ascii="Arial" w:eastAsia="Times New Roman" w:hAnsi="Arial" w:cs="Arial"/>
          <w:b/>
          <w:bCs/>
          <w:color w:val="161616"/>
          <w:lang w:eastAsia="en-US"/>
        </w:rPr>
        <w:t xml:space="preserve">, as a </w:t>
      </w:r>
      <w:r w:rsidRPr="004B1269">
        <w:rPr>
          <w:rFonts w:ascii="Arial" w:eastAsia="Times New Roman" w:hAnsi="Arial" w:cs="Arial"/>
          <w:b/>
          <w:bCs/>
          <w:color w:val="161616"/>
          <w:u w:val="single"/>
          <w:lang w:eastAsia="en-US"/>
        </w:rPr>
        <w:t>single PDF or Word Document</w:t>
      </w:r>
      <w:r w:rsidRPr="004B1269">
        <w:rPr>
          <w:rFonts w:ascii="Arial" w:eastAsia="Times New Roman" w:hAnsi="Arial" w:cs="Arial"/>
          <w:b/>
          <w:bCs/>
          <w:color w:val="161616"/>
          <w:lang w:eastAsia="en-US"/>
        </w:rPr>
        <w:t>, which includes:</w:t>
      </w:r>
    </w:p>
    <w:p w14:paraId="0963F6C4" w14:textId="0ED63B76" w:rsidR="00CC7656" w:rsidRPr="004B1269" w:rsidRDefault="00C83530"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 xml:space="preserve">Complete citation </w:t>
      </w:r>
      <w:r w:rsidR="00CC7656" w:rsidRPr="004B1269">
        <w:rPr>
          <w:rFonts w:ascii="Arial" w:eastAsia="Times New Roman" w:hAnsi="Arial" w:cs="Arial"/>
          <w:color w:val="161616"/>
          <w:lang w:eastAsia="en-US"/>
        </w:rPr>
        <w:t xml:space="preserve">of </w:t>
      </w:r>
      <w:r w:rsidRPr="004B1269">
        <w:rPr>
          <w:rFonts w:ascii="Arial" w:eastAsia="Times New Roman" w:hAnsi="Arial" w:cs="Arial"/>
          <w:color w:val="161616"/>
          <w:lang w:eastAsia="en-US"/>
        </w:rPr>
        <w:t xml:space="preserve">the </w:t>
      </w:r>
      <w:r w:rsidR="00803960" w:rsidRPr="004B1269">
        <w:rPr>
          <w:rFonts w:ascii="Arial" w:eastAsia="Times New Roman" w:hAnsi="Arial" w:cs="Arial"/>
          <w:color w:val="161616"/>
          <w:lang w:eastAsia="en-US"/>
        </w:rPr>
        <w:t xml:space="preserve">article </w:t>
      </w:r>
      <w:r w:rsidR="00CC7656" w:rsidRPr="004B1269">
        <w:rPr>
          <w:rFonts w:ascii="Arial" w:eastAsia="Times New Roman" w:hAnsi="Arial" w:cs="Arial"/>
          <w:color w:val="161616"/>
          <w:lang w:eastAsia="en-US"/>
        </w:rPr>
        <w:t>being submitted</w:t>
      </w:r>
      <w:r w:rsidR="005E45B0" w:rsidRPr="004B1269">
        <w:rPr>
          <w:rFonts w:ascii="Arial" w:eastAsia="Times New Roman" w:hAnsi="Arial" w:cs="Arial"/>
          <w:color w:val="161616"/>
          <w:lang w:eastAsia="en-US"/>
        </w:rPr>
        <w:t>;</w:t>
      </w:r>
      <w:r w:rsidR="00CC7656" w:rsidRPr="004B1269">
        <w:rPr>
          <w:rFonts w:ascii="Arial" w:eastAsia="Times New Roman" w:hAnsi="Arial" w:cs="Arial"/>
          <w:color w:val="161616"/>
          <w:lang w:eastAsia="en-US"/>
        </w:rPr>
        <w:t xml:space="preserve"> </w:t>
      </w:r>
    </w:p>
    <w:p w14:paraId="3AE82A13" w14:textId="4BB3E546" w:rsidR="00F95B41" w:rsidRPr="004B1269" w:rsidRDefault="00F95B41"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Brief description</w:t>
      </w:r>
      <w:r w:rsidR="00923BF5" w:rsidRPr="004B1269">
        <w:rPr>
          <w:rFonts w:ascii="Arial" w:eastAsia="Times New Roman" w:hAnsi="Arial" w:cs="Arial"/>
          <w:color w:val="161616"/>
          <w:lang w:eastAsia="en-US"/>
        </w:rPr>
        <w:t xml:space="preserve"> (100-word maximum)</w:t>
      </w:r>
      <w:r w:rsidRPr="004B1269">
        <w:rPr>
          <w:rFonts w:ascii="Arial" w:eastAsia="Times New Roman" w:hAnsi="Arial" w:cs="Arial"/>
          <w:color w:val="161616"/>
          <w:lang w:eastAsia="en-US"/>
        </w:rPr>
        <w:t xml:space="preserve"> of the significance of the article</w:t>
      </w:r>
      <w:r w:rsidR="005E45B0" w:rsidRPr="004B1269">
        <w:rPr>
          <w:rFonts w:ascii="Arial" w:eastAsia="Times New Roman" w:hAnsi="Arial" w:cs="Arial"/>
          <w:color w:val="161616"/>
          <w:lang w:eastAsia="en-US"/>
        </w:rPr>
        <w:t>;</w:t>
      </w:r>
    </w:p>
    <w:p w14:paraId="409F3754" w14:textId="4F6F8C3D" w:rsidR="00F95B41" w:rsidRPr="004B1269" w:rsidRDefault="00F95B41"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A copy of the published article. If an article is in press at the time of </w:t>
      </w:r>
      <w:r w:rsidRPr="004B1269">
        <w:rPr>
          <w:rFonts w:ascii="Arial" w:eastAsia="Times New Roman" w:hAnsi="Arial" w:cs="Arial"/>
          <w:bdr w:val="none" w:sz="0" w:space="0" w:color="auto" w:frame="1"/>
          <w:lang w:eastAsia="en-US"/>
        </w:rPr>
        <w:t>application</w:t>
      </w:r>
      <w:r w:rsidRPr="004B1269">
        <w:rPr>
          <w:rFonts w:ascii="Arial" w:eastAsia="Times New Roman" w:hAnsi="Arial" w:cs="Arial"/>
          <w:color w:val="161616"/>
          <w:lang w:eastAsia="en-US"/>
        </w:rPr>
        <w:t>, a copy of the written notification of the article's acceptance for publication must also be included</w:t>
      </w:r>
      <w:r w:rsidR="005E45B0" w:rsidRPr="004B1269">
        <w:rPr>
          <w:rFonts w:ascii="Arial" w:eastAsia="Times New Roman" w:hAnsi="Arial" w:cs="Arial"/>
          <w:color w:val="161616"/>
          <w:lang w:eastAsia="en-US"/>
        </w:rPr>
        <w:t>;</w:t>
      </w:r>
    </w:p>
    <w:p w14:paraId="6BE84F64" w14:textId="390182EF" w:rsidR="00CC7656" w:rsidRPr="004B1269" w:rsidRDefault="00CC7656"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 xml:space="preserve">The name of a senior investigator </w:t>
      </w:r>
      <w:r w:rsidR="00F95B41" w:rsidRPr="004B1269">
        <w:rPr>
          <w:rFonts w:ascii="Arial" w:eastAsia="Times New Roman" w:hAnsi="Arial" w:cs="Arial"/>
          <w:color w:val="161616"/>
          <w:lang w:eastAsia="en-US"/>
        </w:rPr>
        <w:t>prov</w:t>
      </w:r>
      <w:r w:rsidR="00CA2514" w:rsidRPr="004B1269">
        <w:rPr>
          <w:rFonts w:ascii="Arial" w:eastAsia="Times New Roman" w:hAnsi="Arial" w:cs="Arial"/>
          <w:color w:val="161616"/>
          <w:lang w:eastAsia="en-US"/>
        </w:rPr>
        <w:t>id</w:t>
      </w:r>
      <w:r w:rsidR="00F95B41" w:rsidRPr="004B1269">
        <w:rPr>
          <w:rFonts w:ascii="Arial" w:eastAsia="Times New Roman" w:hAnsi="Arial" w:cs="Arial"/>
          <w:color w:val="161616"/>
          <w:lang w:eastAsia="en-US"/>
        </w:rPr>
        <w:t>ing the</w:t>
      </w:r>
      <w:r w:rsidRPr="004B1269">
        <w:rPr>
          <w:rFonts w:ascii="Arial" w:eastAsia="Times New Roman" w:hAnsi="Arial" w:cs="Arial"/>
          <w:color w:val="161616"/>
          <w:lang w:eastAsia="en-US"/>
        </w:rPr>
        <w:t xml:space="preserve"> letter of recommendation. </w:t>
      </w:r>
      <w:r w:rsidRPr="004B1269">
        <w:rPr>
          <w:rFonts w:ascii="Arial" w:eastAsia="Times New Roman" w:hAnsi="Arial" w:cs="Arial"/>
          <w:i/>
          <w:color w:val="161616"/>
          <w:lang w:eastAsia="en-US"/>
        </w:rPr>
        <w:t xml:space="preserve">The senior investigator does not need to be an author on the </w:t>
      </w:r>
      <w:r w:rsidR="00CC54D5" w:rsidRPr="004B1269">
        <w:rPr>
          <w:rFonts w:ascii="Arial" w:eastAsia="Times New Roman" w:hAnsi="Arial" w:cs="Arial"/>
          <w:i/>
          <w:color w:val="161616"/>
          <w:lang w:eastAsia="en-US"/>
        </w:rPr>
        <w:t>article but</w:t>
      </w:r>
      <w:r w:rsidRPr="004B1269">
        <w:rPr>
          <w:rFonts w:ascii="Arial" w:eastAsia="Times New Roman" w:hAnsi="Arial" w:cs="Arial"/>
          <w:i/>
          <w:color w:val="161616"/>
          <w:lang w:eastAsia="en-US"/>
        </w:rPr>
        <w:t xml:space="preserve"> should be familiar with the candidate's role on the research </w:t>
      </w:r>
      <w:r w:rsidR="00715F39">
        <w:rPr>
          <w:rFonts w:ascii="Arial" w:eastAsia="Times New Roman" w:hAnsi="Arial" w:cs="Arial"/>
          <w:i/>
          <w:color w:val="161616"/>
          <w:lang w:eastAsia="en-US"/>
        </w:rPr>
        <w:t>described in the</w:t>
      </w:r>
      <w:r w:rsidR="00FF6C07">
        <w:rPr>
          <w:rFonts w:ascii="Arial" w:eastAsia="Times New Roman" w:hAnsi="Arial" w:cs="Arial"/>
          <w:i/>
          <w:color w:val="161616"/>
          <w:lang w:eastAsia="en-US"/>
        </w:rPr>
        <w:t xml:space="preserve"> article</w:t>
      </w:r>
      <w:r w:rsidR="00FD11C4">
        <w:rPr>
          <w:rFonts w:ascii="Arial" w:eastAsia="Times New Roman" w:hAnsi="Arial" w:cs="Arial"/>
          <w:i/>
          <w:color w:val="161616"/>
          <w:lang w:eastAsia="en-US"/>
        </w:rPr>
        <w:t>.</w:t>
      </w:r>
    </w:p>
    <w:p w14:paraId="4A3AAFE8" w14:textId="1979B291" w:rsidR="00CC7656" w:rsidRPr="004B1269" w:rsidRDefault="00140E94"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Senior investigator l</w:t>
      </w:r>
      <w:r w:rsidR="00CC7656" w:rsidRPr="004B1269">
        <w:rPr>
          <w:rFonts w:ascii="Arial" w:eastAsia="Times New Roman" w:hAnsi="Arial" w:cs="Arial"/>
          <w:color w:val="161616"/>
          <w:lang w:eastAsia="en-US"/>
        </w:rPr>
        <w:t>etter of recommendation</w:t>
      </w:r>
      <w:r w:rsidR="00803960" w:rsidRPr="004B1269">
        <w:rPr>
          <w:rFonts w:ascii="Arial" w:eastAsia="Times New Roman" w:hAnsi="Arial" w:cs="Arial"/>
          <w:color w:val="161616"/>
          <w:lang w:eastAsia="en-US"/>
        </w:rPr>
        <w:t xml:space="preserve"> precisely describing the role of the applicant in the </w:t>
      </w:r>
      <w:r w:rsidR="00C83530" w:rsidRPr="004B1269">
        <w:rPr>
          <w:rFonts w:ascii="Arial" w:eastAsia="Times New Roman" w:hAnsi="Arial" w:cs="Arial"/>
          <w:color w:val="161616"/>
          <w:lang w:eastAsia="en-US"/>
        </w:rPr>
        <w:t xml:space="preserve">1) </w:t>
      </w:r>
      <w:r w:rsidR="00803960" w:rsidRPr="004B1269">
        <w:rPr>
          <w:rFonts w:ascii="Arial" w:eastAsia="Times New Roman" w:hAnsi="Arial" w:cs="Arial"/>
          <w:color w:val="161616"/>
          <w:lang w:eastAsia="en-US"/>
        </w:rPr>
        <w:t xml:space="preserve">design, </w:t>
      </w:r>
      <w:r w:rsidR="00C83530" w:rsidRPr="004B1269">
        <w:rPr>
          <w:rFonts w:ascii="Arial" w:eastAsia="Times New Roman" w:hAnsi="Arial" w:cs="Arial"/>
          <w:color w:val="161616"/>
          <w:lang w:eastAsia="en-US"/>
        </w:rPr>
        <w:t xml:space="preserve">2) </w:t>
      </w:r>
      <w:r w:rsidR="00803960" w:rsidRPr="004B1269">
        <w:rPr>
          <w:rFonts w:ascii="Arial" w:eastAsia="Times New Roman" w:hAnsi="Arial" w:cs="Arial"/>
          <w:color w:val="161616"/>
          <w:lang w:eastAsia="en-US"/>
        </w:rPr>
        <w:t xml:space="preserve">execution, </w:t>
      </w:r>
      <w:r w:rsidR="00C83530" w:rsidRPr="004B1269">
        <w:rPr>
          <w:rFonts w:ascii="Arial" w:eastAsia="Times New Roman" w:hAnsi="Arial" w:cs="Arial"/>
          <w:color w:val="161616"/>
          <w:lang w:eastAsia="en-US"/>
        </w:rPr>
        <w:t xml:space="preserve">3) </w:t>
      </w:r>
      <w:r w:rsidR="00803960" w:rsidRPr="004B1269">
        <w:rPr>
          <w:rFonts w:ascii="Arial" w:eastAsia="Times New Roman" w:hAnsi="Arial" w:cs="Arial"/>
          <w:color w:val="161616"/>
          <w:lang w:eastAsia="en-US"/>
        </w:rPr>
        <w:t xml:space="preserve">analysis and </w:t>
      </w:r>
      <w:r w:rsidR="00C83530" w:rsidRPr="004B1269">
        <w:rPr>
          <w:rFonts w:ascii="Arial" w:eastAsia="Times New Roman" w:hAnsi="Arial" w:cs="Arial"/>
          <w:color w:val="161616"/>
          <w:lang w:eastAsia="en-US"/>
        </w:rPr>
        <w:t xml:space="preserve">4) </w:t>
      </w:r>
      <w:r w:rsidR="00803960" w:rsidRPr="004B1269">
        <w:rPr>
          <w:rFonts w:ascii="Arial" w:eastAsia="Times New Roman" w:hAnsi="Arial" w:cs="Arial"/>
          <w:color w:val="161616"/>
          <w:lang w:eastAsia="en-US"/>
        </w:rPr>
        <w:t>writing of the article</w:t>
      </w:r>
      <w:r w:rsidR="005E45B0" w:rsidRPr="004B1269">
        <w:rPr>
          <w:rFonts w:ascii="Arial" w:eastAsia="Times New Roman" w:hAnsi="Arial" w:cs="Arial"/>
          <w:color w:val="161616"/>
          <w:lang w:eastAsia="en-US"/>
        </w:rPr>
        <w:t>, to be no more than 2 pages</w:t>
      </w:r>
      <w:r w:rsidR="00FF6C07">
        <w:rPr>
          <w:rFonts w:ascii="Arial" w:eastAsia="Times New Roman" w:hAnsi="Arial" w:cs="Arial"/>
          <w:color w:val="161616"/>
          <w:lang w:eastAsia="en-US"/>
        </w:rPr>
        <w:t>.</w:t>
      </w:r>
    </w:p>
    <w:p w14:paraId="487B256E" w14:textId="7EB0B37B" w:rsidR="00CC7656" w:rsidRPr="004B1269" w:rsidRDefault="00C83530" w:rsidP="00F95B41">
      <w:pPr>
        <w:numPr>
          <w:ilvl w:val="0"/>
          <w:numId w:val="2"/>
        </w:numPr>
        <w:shd w:val="clear" w:color="auto" w:fill="FFFFFF"/>
        <w:rPr>
          <w:rFonts w:ascii="Arial" w:eastAsia="Times New Roman" w:hAnsi="Arial" w:cs="Arial"/>
          <w:color w:val="161616"/>
          <w:lang w:eastAsia="en-US"/>
        </w:rPr>
      </w:pPr>
      <w:r w:rsidRPr="004B1269">
        <w:rPr>
          <w:rFonts w:ascii="Arial" w:eastAsia="Times New Roman" w:hAnsi="Arial" w:cs="Arial"/>
          <w:color w:val="161616"/>
          <w:lang w:eastAsia="en-US"/>
        </w:rPr>
        <w:t xml:space="preserve">Brief description </w:t>
      </w:r>
      <w:r w:rsidR="00CC7656" w:rsidRPr="004B1269">
        <w:rPr>
          <w:rFonts w:ascii="Arial" w:eastAsia="Times New Roman" w:hAnsi="Arial" w:cs="Arial"/>
          <w:color w:val="161616"/>
          <w:lang w:eastAsia="en-US"/>
        </w:rPr>
        <w:t>of extenuating circumstances,</w:t>
      </w:r>
      <w:r w:rsidR="005E45B0" w:rsidRPr="004B1269">
        <w:rPr>
          <w:rFonts w:ascii="Arial" w:eastAsia="Times New Roman" w:hAnsi="Arial" w:cs="Arial"/>
          <w:color w:val="161616"/>
          <w:lang w:eastAsia="en-US"/>
        </w:rPr>
        <w:t xml:space="preserve"> consistent with above,</w:t>
      </w:r>
      <w:r w:rsidR="00CC7656" w:rsidRPr="004B1269">
        <w:rPr>
          <w:rFonts w:ascii="Arial" w:eastAsia="Times New Roman" w:hAnsi="Arial" w:cs="Arial"/>
          <w:color w:val="161616"/>
          <w:lang w:eastAsia="en-US"/>
        </w:rPr>
        <w:t xml:space="preserve"> if applicant is not within 7 years of obtaining terminal degree</w:t>
      </w:r>
      <w:r w:rsidRPr="004B1269">
        <w:rPr>
          <w:rFonts w:ascii="Arial" w:eastAsia="Times New Roman" w:hAnsi="Arial" w:cs="Arial"/>
          <w:color w:val="161616"/>
          <w:lang w:eastAsia="en-US"/>
        </w:rPr>
        <w:t xml:space="preserve"> (e.g., medical or family issues, clinical training period)</w:t>
      </w:r>
      <w:r w:rsidR="005E45B0" w:rsidRPr="004B1269">
        <w:rPr>
          <w:rFonts w:ascii="Arial" w:eastAsia="Times New Roman" w:hAnsi="Arial" w:cs="Arial"/>
          <w:color w:val="161616"/>
          <w:lang w:eastAsia="en-US"/>
        </w:rPr>
        <w:t>.</w:t>
      </w:r>
    </w:p>
    <w:p w14:paraId="6D018992" w14:textId="2B5D2A12" w:rsidR="002713C5" w:rsidRPr="004B1269" w:rsidRDefault="00C83530" w:rsidP="00F95B41">
      <w:pPr>
        <w:shd w:val="clear" w:color="auto" w:fill="FFFFFF"/>
        <w:ind w:left="360"/>
        <w:rPr>
          <w:rFonts w:ascii="Arial" w:eastAsia="Times New Roman" w:hAnsi="Arial" w:cs="Arial"/>
          <w:color w:val="161616"/>
          <w:lang w:eastAsia="en-US"/>
        </w:rPr>
      </w:pPr>
      <w:r w:rsidRPr="004B1269">
        <w:rPr>
          <w:rFonts w:ascii="Arial" w:eastAsia="Times New Roman" w:hAnsi="Arial" w:cs="Arial"/>
          <w:color w:val="161616"/>
          <w:lang w:eastAsia="en-US"/>
        </w:rPr>
        <w:tab/>
      </w:r>
      <w:r w:rsidR="00CC7656" w:rsidRPr="004B1269">
        <w:rPr>
          <w:rFonts w:ascii="Arial" w:eastAsia="Times New Roman" w:hAnsi="Arial" w:cs="Arial"/>
          <w:color w:val="161616"/>
          <w:lang w:eastAsia="en-US"/>
        </w:rPr>
        <w:br/>
      </w:r>
      <w:r w:rsidR="005E45B0" w:rsidRPr="004B1269">
        <w:rPr>
          <w:rFonts w:ascii="Arial" w:eastAsia="Times New Roman" w:hAnsi="Arial" w:cs="Arial"/>
          <w:color w:val="161616"/>
          <w:lang w:eastAsia="en-US"/>
        </w:rPr>
        <w:t>Applicants</w:t>
      </w:r>
      <w:r w:rsidR="00CC7656" w:rsidRPr="004B1269">
        <w:rPr>
          <w:rFonts w:ascii="Arial" w:eastAsia="Times New Roman" w:hAnsi="Arial" w:cs="Arial"/>
          <w:color w:val="161616"/>
          <w:lang w:eastAsia="en-US"/>
        </w:rPr>
        <w:t xml:space="preserve"> </w:t>
      </w:r>
      <w:r w:rsidR="00C169B3" w:rsidRPr="004B1269">
        <w:rPr>
          <w:rFonts w:ascii="Arial" w:eastAsia="Times New Roman" w:hAnsi="Arial" w:cs="Arial"/>
          <w:color w:val="161616"/>
          <w:lang w:eastAsia="en-US"/>
        </w:rPr>
        <w:t xml:space="preserve">(that still meet eligibility criteria) </w:t>
      </w:r>
      <w:r w:rsidR="00CC7656" w:rsidRPr="004B1269">
        <w:rPr>
          <w:rFonts w:ascii="Arial" w:eastAsia="Times New Roman" w:hAnsi="Arial" w:cs="Arial"/>
          <w:color w:val="161616"/>
          <w:lang w:eastAsia="en-US"/>
        </w:rPr>
        <w:t xml:space="preserve">from previous years are </w:t>
      </w:r>
      <w:r w:rsidR="005E45B0" w:rsidRPr="004B1269">
        <w:rPr>
          <w:rFonts w:ascii="Arial" w:eastAsia="Times New Roman" w:hAnsi="Arial" w:cs="Arial"/>
          <w:color w:val="161616"/>
          <w:lang w:eastAsia="en-US"/>
        </w:rPr>
        <w:t>eligible</w:t>
      </w:r>
      <w:r w:rsidR="00CC7656" w:rsidRPr="004B1269">
        <w:rPr>
          <w:rFonts w:ascii="Arial" w:eastAsia="Times New Roman" w:hAnsi="Arial" w:cs="Arial"/>
          <w:color w:val="161616"/>
          <w:lang w:eastAsia="en-US"/>
        </w:rPr>
        <w:t xml:space="preserve">. The </w:t>
      </w:r>
      <w:r w:rsidR="004118DF" w:rsidRPr="004B1269">
        <w:rPr>
          <w:rFonts w:ascii="Arial" w:eastAsia="Times New Roman" w:hAnsi="Arial" w:cs="Arial"/>
          <w:color w:val="161616"/>
          <w:lang w:eastAsia="en-US"/>
        </w:rPr>
        <w:t>SRS Outstanding Early Investigator Award</w:t>
      </w:r>
      <w:r w:rsidR="00CC7656" w:rsidRPr="004B1269">
        <w:rPr>
          <w:rFonts w:ascii="Arial" w:eastAsia="Times New Roman" w:hAnsi="Arial" w:cs="Arial"/>
          <w:color w:val="161616"/>
          <w:lang w:eastAsia="en-US"/>
        </w:rPr>
        <w:t xml:space="preserve"> can only be received once by an individual.</w:t>
      </w:r>
      <w:r w:rsidR="00CC7656" w:rsidRPr="004B1269">
        <w:rPr>
          <w:rFonts w:ascii="Arial" w:eastAsia="Times New Roman" w:hAnsi="Arial" w:cs="Arial"/>
          <w:color w:val="161616"/>
          <w:lang w:eastAsia="en-US"/>
        </w:rPr>
        <w:br/>
      </w:r>
      <w:r w:rsidR="00CC7656" w:rsidRPr="004B1269">
        <w:rPr>
          <w:rFonts w:ascii="Arial" w:eastAsia="Times New Roman" w:hAnsi="Arial" w:cs="Arial"/>
          <w:color w:val="161616"/>
          <w:lang w:eastAsia="en-US"/>
        </w:rPr>
        <w:br/>
        <w:t xml:space="preserve">Candidates are welcome to apply for the </w:t>
      </w:r>
      <w:r w:rsidR="004118DF" w:rsidRPr="004B1269">
        <w:rPr>
          <w:rFonts w:ascii="Arial" w:eastAsia="Times New Roman" w:hAnsi="Arial" w:cs="Arial"/>
          <w:color w:val="161616"/>
          <w:lang w:eastAsia="en-US"/>
        </w:rPr>
        <w:t>SRS Outstanding Early Investigator Award</w:t>
      </w:r>
      <w:r w:rsidR="00CC7656" w:rsidRPr="004B1269">
        <w:rPr>
          <w:rFonts w:ascii="Arial" w:eastAsia="Times New Roman" w:hAnsi="Arial" w:cs="Arial"/>
          <w:color w:val="161616"/>
          <w:lang w:eastAsia="en-US"/>
        </w:rPr>
        <w:t xml:space="preserve"> in addition to the </w:t>
      </w:r>
      <w:r w:rsidR="00CC7656" w:rsidRPr="004B1269">
        <w:rPr>
          <w:rFonts w:ascii="Arial" w:eastAsia="Times New Roman" w:hAnsi="Arial" w:cs="Arial"/>
          <w:bdr w:val="none" w:sz="0" w:space="0" w:color="auto" w:frame="1"/>
          <w:lang w:eastAsia="en-US"/>
        </w:rPr>
        <w:t>Trainee Merit Awards</w:t>
      </w:r>
      <w:r w:rsidR="00CC7656" w:rsidRPr="004B1269">
        <w:rPr>
          <w:rFonts w:ascii="Arial" w:eastAsia="Times New Roman" w:hAnsi="Arial" w:cs="Arial"/>
          <w:color w:val="161616"/>
          <w:lang w:eastAsia="en-US"/>
        </w:rPr>
        <w:t xml:space="preserve">, but in the event the candidate receives the </w:t>
      </w:r>
      <w:r w:rsidR="004118DF" w:rsidRPr="004B1269">
        <w:rPr>
          <w:rFonts w:ascii="Arial" w:eastAsia="Times New Roman" w:hAnsi="Arial" w:cs="Arial"/>
          <w:color w:val="161616"/>
          <w:lang w:eastAsia="en-US"/>
        </w:rPr>
        <w:t>SRS Outstanding Early Investigator Award</w:t>
      </w:r>
      <w:r w:rsidR="00CC7656" w:rsidRPr="004B1269">
        <w:rPr>
          <w:rFonts w:ascii="Arial" w:eastAsia="Times New Roman" w:hAnsi="Arial" w:cs="Arial"/>
          <w:color w:val="161616"/>
          <w:lang w:eastAsia="en-US"/>
        </w:rPr>
        <w:t xml:space="preserve">, she/he will receive only this award. Multiple awards may be </w:t>
      </w:r>
      <w:r w:rsidRPr="004B1269">
        <w:rPr>
          <w:rFonts w:ascii="Arial" w:eastAsia="Times New Roman" w:hAnsi="Arial" w:cs="Arial"/>
          <w:color w:val="161616"/>
          <w:lang w:eastAsia="en-US"/>
        </w:rPr>
        <w:t>made</w:t>
      </w:r>
      <w:r w:rsidR="00140E94" w:rsidRPr="004B1269">
        <w:rPr>
          <w:rFonts w:ascii="Arial" w:eastAsia="Times New Roman" w:hAnsi="Arial" w:cs="Arial"/>
          <w:color w:val="161616"/>
          <w:lang w:eastAsia="en-US"/>
        </w:rPr>
        <w:t>, depending</w:t>
      </w:r>
      <w:r w:rsidR="00CC7656" w:rsidRPr="004B1269">
        <w:rPr>
          <w:rFonts w:ascii="Arial" w:eastAsia="Times New Roman" w:hAnsi="Arial" w:cs="Arial"/>
          <w:color w:val="161616"/>
          <w:lang w:eastAsia="en-US"/>
        </w:rPr>
        <w:t xml:space="preserve"> on the quality of the applications</w:t>
      </w:r>
      <w:r w:rsidR="00C169B3" w:rsidRPr="004B1269">
        <w:rPr>
          <w:rFonts w:ascii="Arial" w:eastAsia="Times New Roman" w:hAnsi="Arial" w:cs="Arial"/>
          <w:color w:val="161616"/>
          <w:lang w:eastAsia="en-US"/>
        </w:rPr>
        <w:t xml:space="preserve"> and availability of funds</w:t>
      </w:r>
      <w:r w:rsidR="004118DF" w:rsidRPr="004B1269">
        <w:rPr>
          <w:rFonts w:ascii="Arial" w:eastAsia="Times New Roman" w:hAnsi="Arial" w:cs="Arial"/>
          <w:color w:val="161616"/>
          <w:lang w:eastAsia="en-US"/>
        </w:rPr>
        <w:t>.</w:t>
      </w:r>
    </w:p>
    <w:p w14:paraId="35B959A9" w14:textId="77777777" w:rsidR="000E1297" w:rsidRPr="004B1269" w:rsidRDefault="000E1297" w:rsidP="00F95B41">
      <w:pPr>
        <w:shd w:val="clear" w:color="auto" w:fill="FFFFFF"/>
        <w:ind w:left="360"/>
        <w:rPr>
          <w:rFonts w:ascii="Arial" w:eastAsia="Times New Roman" w:hAnsi="Arial" w:cs="Arial"/>
          <w:color w:val="161616"/>
          <w:lang w:eastAsia="en-US"/>
        </w:rPr>
      </w:pPr>
    </w:p>
    <w:sectPr w:rsidR="000E1297" w:rsidRPr="004B1269" w:rsidSect="00F95B4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3CEB" w14:textId="77777777" w:rsidR="00201C4A" w:rsidRDefault="00201C4A" w:rsidP="00201C4A">
      <w:r>
        <w:separator/>
      </w:r>
    </w:p>
  </w:endnote>
  <w:endnote w:type="continuationSeparator" w:id="0">
    <w:p w14:paraId="2D8ADE19" w14:textId="77777777" w:rsidR="00201C4A" w:rsidRDefault="00201C4A" w:rsidP="0020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341C" w14:textId="77777777" w:rsidR="00201C4A" w:rsidRDefault="00201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40EB" w14:textId="77777777" w:rsidR="00201C4A" w:rsidRDefault="00201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CAA7" w14:textId="77777777" w:rsidR="00201C4A" w:rsidRDefault="0020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E992" w14:textId="77777777" w:rsidR="00201C4A" w:rsidRDefault="00201C4A" w:rsidP="00201C4A">
      <w:r>
        <w:separator/>
      </w:r>
    </w:p>
  </w:footnote>
  <w:footnote w:type="continuationSeparator" w:id="0">
    <w:p w14:paraId="07358FBF" w14:textId="77777777" w:rsidR="00201C4A" w:rsidRDefault="00201C4A" w:rsidP="0020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3907" w14:textId="77777777" w:rsidR="00201C4A" w:rsidRDefault="00201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087875"/>
      <w:docPartObj>
        <w:docPartGallery w:val="Watermarks"/>
        <w:docPartUnique/>
      </w:docPartObj>
    </w:sdtPr>
    <w:sdtEndPr/>
    <w:sdtContent>
      <w:p w14:paraId="60D51088" w14:textId="6347280E" w:rsidR="00201C4A" w:rsidRDefault="001307BB">
        <w:pPr>
          <w:pStyle w:val="Header"/>
        </w:pPr>
        <w:r>
          <w:rPr>
            <w:noProof/>
          </w:rPr>
          <w:pict w14:anchorId="49C40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099" w14:textId="77777777" w:rsidR="00201C4A" w:rsidRDefault="00201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C6B8F"/>
    <w:multiLevelType w:val="multilevel"/>
    <w:tmpl w:val="12860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3ED1FFC"/>
    <w:multiLevelType w:val="multilevel"/>
    <w:tmpl w:val="43068B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26C1E"/>
    <w:multiLevelType w:val="hybridMultilevel"/>
    <w:tmpl w:val="147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56"/>
    <w:rsid w:val="000C011C"/>
    <w:rsid w:val="000D49D1"/>
    <w:rsid w:val="000E1297"/>
    <w:rsid w:val="001307BB"/>
    <w:rsid w:val="00140E94"/>
    <w:rsid w:val="001741E9"/>
    <w:rsid w:val="00201C4A"/>
    <w:rsid w:val="002713C5"/>
    <w:rsid w:val="002B23F9"/>
    <w:rsid w:val="0030234D"/>
    <w:rsid w:val="00304760"/>
    <w:rsid w:val="00334AB1"/>
    <w:rsid w:val="004118DF"/>
    <w:rsid w:val="004179FE"/>
    <w:rsid w:val="004843CC"/>
    <w:rsid w:val="004B1269"/>
    <w:rsid w:val="004B52BA"/>
    <w:rsid w:val="00500172"/>
    <w:rsid w:val="0057373B"/>
    <w:rsid w:val="00590936"/>
    <w:rsid w:val="005D4B25"/>
    <w:rsid w:val="005E45B0"/>
    <w:rsid w:val="00715F39"/>
    <w:rsid w:val="00740A2A"/>
    <w:rsid w:val="007835EB"/>
    <w:rsid w:val="007921D6"/>
    <w:rsid w:val="007C6D3D"/>
    <w:rsid w:val="00803960"/>
    <w:rsid w:val="008277A1"/>
    <w:rsid w:val="00867A28"/>
    <w:rsid w:val="008B44BF"/>
    <w:rsid w:val="00923BF5"/>
    <w:rsid w:val="009E4028"/>
    <w:rsid w:val="00A32B16"/>
    <w:rsid w:val="00A41B04"/>
    <w:rsid w:val="00A533F5"/>
    <w:rsid w:val="00A66C02"/>
    <w:rsid w:val="00A878E7"/>
    <w:rsid w:val="00AC187C"/>
    <w:rsid w:val="00AD2AFF"/>
    <w:rsid w:val="00B12A6B"/>
    <w:rsid w:val="00B413FB"/>
    <w:rsid w:val="00B94835"/>
    <w:rsid w:val="00BD0D8B"/>
    <w:rsid w:val="00C169B3"/>
    <w:rsid w:val="00C53CAA"/>
    <w:rsid w:val="00C83530"/>
    <w:rsid w:val="00CA2514"/>
    <w:rsid w:val="00CB044C"/>
    <w:rsid w:val="00CC026B"/>
    <w:rsid w:val="00CC54D5"/>
    <w:rsid w:val="00CC7656"/>
    <w:rsid w:val="00DA10CD"/>
    <w:rsid w:val="00E51816"/>
    <w:rsid w:val="00EB730E"/>
    <w:rsid w:val="00F027E9"/>
    <w:rsid w:val="00F437A0"/>
    <w:rsid w:val="00F95B41"/>
    <w:rsid w:val="00FD11C4"/>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329B96"/>
  <w15:docId w15:val="{6ACBBA68-9742-431E-8D8D-4704101A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CC7656"/>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56"/>
    <w:rPr>
      <w:rFonts w:eastAsia="Times New Roman"/>
      <w:b/>
      <w:bCs/>
      <w:kern w:val="36"/>
      <w:sz w:val="48"/>
      <w:szCs w:val="48"/>
    </w:rPr>
  </w:style>
  <w:style w:type="paragraph" w:styleId="NormalWeb">
    <w:name w:val="Normal (Web)"/>
    <w:basedOn w:val="Normal"/>
    <w:uiPriority w:val="99"/>
    <w:semiHidden/>
    <w:unhideWhenUsed/>
    <w:rsid w:val="00CC7656"/>
    <w:pPr>
      <w:spacing w:before="100" w:beforeAutospacing="1" w:after="100" w:afterAutospacing="1"/>
    </w:pPr>
    <w:rPr>
      <w:rFonts w:eastAsia="Times New Roman"/>
      <w:lang w:eastAsia="en-US"/>
    </w:rPr>
  </w:style>
  <w:style w:type="character" w:styleId="Strong">
    <w:name w:val="Strong"/>
    <w:basedOn w:val="DefaultParagraphFont"/>
    <w:uiPriority w:val="22"/>
    <w:qFormat/>
    <w:rsid w:val="00CC7656"/>
    <w:rPr>
      <w:b/>
      <w:bCs/>
    </w:rPr>
  </w:style>
  <w:style w:type="character" w:styleId="Emphasis">
    <w:name w:val="Emphasis"/>
    <w:basedOn w:val="DefaultParagraphFont"/>
    <w:uiPriority w:val="20"/>
    <w:qFormat/>
    <w:rsid w:val="00CC7656"/>
    <w:rPr>
      <w:i/>
      <w:iCs/>
    </w:rPr>
  </w:style>
  <w:style w:type="character" w:customStyle="1" w:styleId="apple-converted-space">
    <w:name w:val="apple-converted-space"/>
    <w:basedOn w:val="DefaultParagraphFont"/>
    <w:rsid w:val="00CC7656"/>
  </w:style>
  <w:style w:type="character" w:styleId="Hyperlink">
    <w:name w:val="Hyperlink"/>
    <w:basedOn w:val="DefaultParagraphFont"/>
    <w:uiPriority w:val="99"/>
    <w:unhideWhenUsed/>
    <w:rsid w:val="00CC7656"/>
    <w:rPr>
      <w:color w:val="0000FF"/>
      <w:u w:val="single"/>
    </w:rPr>
  </w:style>
  <w:style w:type="paragraph" w:styleId="BalloonText">
    <w:name w:val="Balloon Text"/>
    <w:basedOn w:val="Normal"/>
    <w:link w:val="BalloonTextChar"/>
    <w:uiPriority w:val="99"/>
    <w:semiHidden/>
    <w:unhideWhenUsed/>
    <w:rsid w:val="00C169B3"/>
    <w:rPr>
      <w:rFonts w:ascii="Tahoma" w:hAnsi="Tahoma" w:cs="Tahoma"/>
      <w:sz w:val="16"/>
      <w:szCs w:val="16"/>
    </w:rPr>
  </w:style>
  <w:style w:type="character" w:customStyle="1" w:styleId="BalloonTextChar">
    <w:name w:val="Balloon Text Char"/>
    <w:basedOn w:val="DefaultParagraphFont"/>
    <w:link w:val="BalloonText"/>
    <w:uiPriority w:val="99"/>
    <w:semiHidden/>
    <w:rsid w:val="00C169B3"/>
    <w:rPr>
      <w:rFonts w:ascii="Tahoma" w:hAnsi="Tahoma" w:cs="Tahoma"/>
      <w:sz w:val="16"/>
      <w:szCs w:val="16"/>
      <w:lang w:eastAsia="zh-CN"/>
    </w:rPr>
  </w:style>
  <w:style w:type="character" w:styleId="CommentReference">
    <w:name w:val="annotation reference"/>
    <w:basedOn w:val="DefaultParagraphFont"/>
    <w:uiPriority w:val="99"/>
    <w:semiHidden/>
    <w:unhideWhenUsed/>
    <w:rsid w:val="00C83530"/>
    <w:rPr>
      <w:sz w:val="18"/>
      <w:szCs w:val="18"/>
    </w:rPr>
  </w:style>
  <w:style w:type="paragraph" w:styleId="CommentText">
    <w:name w:val="annotation text"/>
    <w:basedOn w:val="Normal"/>
    <w:link w:val="CommentTextChar"/>
    <w:uiPriority w:val="99"/>
    <w:semiHidden/>
    <w:unhideWhenUsed/>
    <w:rsid w:val="00C83530"/>
  </w:style>
  <w:style w:type="character" w:customStyle="1" w:styleId="CommentTextChar">
    <w:name w:val="Comment Text Char"/>
    <w:basedOn w:val="DefaultParagraphFont"/>
    <w:link w:val="CommentText"/>
    <w:uiPriority w:val="99"/>
    <w:semiHidden/>
    <w:rsid w:val="00C83530"/>
    <w:rPr>
      <w:sz w:val="24"/>
      <w:szCs w:val="24"/>
      <w:lang w:eastAsia="zh-CN"/>
    </w:rPr>
  </w:style>
  <w:style w:type="paragraph" w:styleId="CommentSubject">
    <w:name w:val="annotation subject"/>
    <w:basedOn w:val="CommentText"/>
    <w:next w:val="CommentText"/>
    <w:link w:val="CommentSubjectChar"/>
    <w:uiPriority w:val="99"/>
    <w:semiHidden/>
    <w:unhideWhenUsed/>
    <w:rsid w:val="00C83530"/>
    <w:rPr>
      <w:b/>
      <w:bCs/>
      <w:sz w:val="20"/>
      <w:szCs w:val="20"/>
    </w:rPr>
  </w:style>
  <w:style w:type="character" w:customStyle="1" w:styleId="CommentSubjectChar">
    <w:name w:val="Comment Subject Char"/>
    <w:basedOn w:val="CommentTextChar"/>
    <w:link w:val="CommentSubject"/>
    <w:uiPriority w:val="99"/>
    <w:semiHidden/>
    <w:rsid w:val="00C83530"/>
    <w:rPr>
      <w:b/>
      <w:bCs/>
      <w:sz w:val="24"/>
      <w:szCs w:val="24"/>
      <w:lang w:eastAsia="zh-CN"/>
    </w:rPr>
  </w:style>
  <w:style w:type="paragraph" w:styleId="Revision">
    <w:name w:val="Revision"/>
    <w:hidden/>
    <w:uiPriority w:val="99"/>
    <w:semiHidden/>
    <w:rsid w:val="00C83530"/>
    <w:rPr>
      <w:sz w:val="24"/>
      <w:szCs w:val="24"/>
      <w:lang w:eastAsia="zh-CN"/>
    </w:rPr>
  </w:style>
  <w:style w:type="paragraph" w:styleId="ListParagraph">
    <w:name w:val="List Paragraph"/>
    <w:basedOn w:val="Normal"/>
    <w:uiPriority w:val="34"/>
    <w:qFormat/>
    <w:rsid w:val="00F95B41"/>
    <w:pPr>
      <w:ind w:left="720"/>
      <w:contextualSpacing/>
    </w:pPr>
  </w:style>
  <w:style w:type="character" w:styleId="FollowedHyperlink">
    <w:name w:val="FollowedHyperlink"/>
    <w:basedOn w:val="DefaultParagraphFont"/>
    <w:uiPriority w:val="99"/>
    <w:semiHidden/>
    <w:unhideWhenUsed/>
    <w:rsid w:val="008B44BF"/>
    <w:rPr>
      <w:color w:val="954F72" w:themeColor="followedHyperlink"/>
      <w:u w:val="single"/>
    </w:rPr>
  </w:style>
  <w:style w:type="paragraph" w:styleId="Header">
    <w:name w:val="header"/>
    <w:basedOn w:val="Normal"/>
    <w:link w:val="HeaderChar"/>
    <w:uiPriority w:val="99"/>
    <w:unhideWhenUsed/>
    <w:rsid w:val="00201C4A"/>
    <w:pPr>
      <w:tabs>
        <w:tab w:val="center" w:pos="4680"/>
        <w:tab w:val="right" w:pos="9360"/>
      </w:tabs>
    </w:pPr>
  </w:style>
  <w:style w:type="character" w:customStyle="1" w:styleId="HeaderChar">
    <w:name w:val="Header Char"/>
    <w:basedOn w:val="DefaultParagraphFont"/>
    <w:link w:val="Header"/>
    <w:uiPriority w:val="99"/>
    <w:rsid w:val="00201C4A"/>
    <w:rPr>
      <w:sz w:val="24"/>
      <w:szCs w:val="24"/>
      <w:lang w:eastAsia="zh-CN"/>
    </w:rPr>
  </w:style>
  <w:style w:type="paragraph" w:styleId="Footer">
    <w:name w:val="footer"/>
    <w:basedOn w:val="Normal"/>
    <w:link w:val="FooterChar"/>
    <w:uiPriority w:val="99"/>
    <w:unhideWhenUsed/>
    <w:rsid w:val="00201C4A"/>
    <w:pPr>
      <w:tabs>
        <w:tab w:val="center" w:pos="4680"/>
        <w:tab w:val="right" w:pos="9360"/>
      </w:tabs>
    </w:pPr>
  </w:style>
  <w:style w:type="character" w:customStyle="1" w:styleId="FooterChar">
    <w:name w:val="Footer Char"/>
    <w:basedOn w:val="DefaultParagraphFont"/>
    <w:link w:val="Footer"/>
    <w:uiPriority w:val="99"/>
    <w:rsid w:val="00201C4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5939">
      <w:bodyDiv w:val="1"/>
      <w:marLeft w:val="0"/>
      <w:marRight w:val="0"/>
      <w:marTop w:val="0"/>
      <w:marBottom w:val="0"/>
      <w:divBdr>
        <w:top w:val="none" w:sz="0" w:space="0" w:color="auto"/>
        <w:left w:val="none" w:sz="0" w:space="0" w:color="auto"/>
        <w:bottom w:val="none" w:sz="0" w:space="0" w:color="auto"/>
        <w:right w:val="none" w:sz="0" w:space="0" w:color="auto"/>
      </w:divBdr>
    </w:div>
    <w:div w:id="16403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Ritchie Brown</dc:creator>
  <cp:lastModifiedBy>Christine Davis</cp:lastModifiedBy>
  <cp:revision>3</cp:revision>
  <cp:lastPrinted>2017-11-06T17:09:00Z</cp:lastPrinted>
  <dcterms:created xsi:type="dcterms:W3CDTF">2021-01-11T20:12:00Z</dcterms:created>
  <dcterms:modified xsi:type="dcterms:W3CDTF">2021-01-12T19:43:00Z</dcterms:modified>
</cp:coreProperties>
</file>